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5E0" w:rsidRPr="003D79D0" w:rsidRDefault="009025E0" w:rsidP="000A2C42">
      <w:pPr>
        <w:spacing w:after="0" w:line="240" w:lineRule="auto"/>
        <w:rPr>
          <w:rFonts w:cstheme="minorHAnsi"/>
          <w:b/>
          <w:bCs/>
          <w:color w:val="666666"/>
        </w:rPr>
      </w:pPr>
      <w:proofErr w:type="gramStart"/>
      <w:r w:rsidRPr="003D79D0">
        <w:rPr>
          <w:rFonts w:cstheme="minorHAnsi"/>
          <w:b/>
          <w:bCs/>
          <w:color w:val="666666"/>
        </w:rPr>
        <w:t>48-portový</w:t>
      </w:r>
      <w:proofErr w:type="gramEnd"/>
      <w:r w:rsidRPr="003D79D0">
        <w:rPr>
          <w:rFonts w:cstheme="minorHAnsi"/>
          <w:b/>
          <w:bCs/>
          <w:color w:val="666666"/>
        </w:rPr>
        <w:t xml:space="preserve"> GE přepínač se 4-mi SFP 1GE</w:t>
      </w:r>
    </w:p>
    <w:p w:rsidR="009025E0" w:rsidRPr="009025E0" w:rsidRDefault="009025E0" w:rsidP="009025E0">
      <w:pPr>
        <w:spacing w:after="0" w:line="240" w:lineRule="auto"/>
        <w:rPr>
          <w:rFonts w:eastAsia="Times New Roman" w:cstheme="minorHAnsi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24"/>
        <w:gridCol w:w="2348"/>
      </w:tblGrid>
      <w:tr w:rsidR="009025E0" w:rsidRPr="009025E0" w:rsidTr="009025E0">
        <w:trPr>
          <w:trHeight w:val="460"/>
        </w:trPr>
        <w:tc>
          <w:tcPr>
            <w:tcW w:w="0" w:type="auto"/>
            <w:tcBorders>
              <w:bottom w:val="single" w:sz="6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b/>
                <w:bCs/>
                <w:color w:val="000000"/>
                <w:shd w:val="clear" w:color="auto" w:fill="D9D9D9"/>
                <w:lang w:eastAsia="cs-CZ"/>
              </w:rPr>
              <w:t>Požadavek na funkcionalitu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b/>
                <w:bCs/>
                <w:color w:val="000000"/>
                <w:shd w:val="clear" w:color="auto" w:fill="D9D9D9"/>
                <w:lang w:eastAsia="cs-CZ"/>
              </w:rPr>
              <w:t>Minimální požadavky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Základní vlastnosti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Třída zařízení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L2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switch</w:t>
            </w:r>
            <w:proofErr w:type="spellEnd"/>
          </w:p>
        </w:tc>
      </w:tr>
      <w:tr w:rsidR="009025E0" w:rsidRPr="009025E0" w:rsidTr="009025E0">
        <w:trPr>
          <w:trHeight w:val="6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Formát zařízení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fixní konfigurací, rozšiřitelný na stohování, 1RU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Stohovatelný bez snížení počtu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ethernet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portů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ano, volitelným modulem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Stohování požadováno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Počet portů 10/100/1000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48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PoE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(IEEE 802.3af)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ne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PoE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>+ (IEEE 802.3at, 30W/port)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ne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Dostupný výkon pro napájení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PoE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portů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0w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Počet portů 1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Gbit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>/s a jejich typ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4x SFP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Počet portů 10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Gbit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>/s a jejich typ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</w:tr>
      <w:tr w:rsidR="009025E0" w:rsidRPr="009025E0" w:rsidTr="009025E0">
        <w:trPr>
          <w:trHeight w:val="7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možnost volby 1Gbit/s nebo 10Gbit/s rychlosti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uplink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portu vhodným rozšiřujícím modulem a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transcieverem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ne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333333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Možnost připojit externí redundantní zdroj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Výkonnostní parametry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Minimální propustnost přepínacího subsystému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200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Gbit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>/s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Minimální paketový výkon přepínače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100 milionu paketů/vteřinu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lastRenderedPageBreak/>
              <w:t>Rychlost stohovacího propojení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alespoň 80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Gbit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>/s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Minimální počet MAC adres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15000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Vlastnosti stohování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9025E0" w:rsidRPr="009025E0" w:rsidTr="009025E0">
        <w:trPr>
          <w:trHeight w:val="7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vzájemné stohování všech modelů 10/100 s 10/100/1000 s 1Gbit/s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uplinky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s 10Gbit/s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uplinky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minimální počet přepínačů ve stohu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8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automatická kontrola a sjednocení verze software přepínačů ve stohu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6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možnost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předkonfigurace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neexistujícího přepínače ve stohu před jeho připojením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seskupení portů (IEEE 802.3ad) mezi různými prvky stohu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kterýkoli prvek ve stohu může být řídícím prvkem stohu (1:N redundance)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Protokoly fyzické vrstvy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IEEE 802.3-2005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IEEE 802.3ad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Podpora "jumbo rámců"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Protokoly 2. vrstvy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IEEE 802.1D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IEEE 802.1Q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Minimální počet aktivních VLAN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1000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IEEE 802.1X - Port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Based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Network Access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Control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lastRenderedPageBreak/>
              <w:t xml:space="preserve">IEEE 802.1s -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multiple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spanning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trees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IEEE 802.1w - Rapid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Tree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Spanning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Protocol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IEEE 802.1p - Minimální počet vnitřních front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4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Per VLAN rapid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spanning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tree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(PVRST+) nebo ekvivalentní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Detekce protilehlého zařízení (např. CDP, LLDP)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Detekce parametrů protilehlého zařízení (např. LLDP-MED)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Protokol pro definici šířených VLAN (IEEE 802.1ak nebo VTP)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Detekce jednosměrnosti optické linky (např. UDLD)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STP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root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STP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loop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Možnost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autorecovery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po chybovém stavu (UDLD,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root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guard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,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loop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guard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7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Multicast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>/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broadcast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storm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control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- hardwarové omezení poměru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unicast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>/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multicast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rámců na portu v procentech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Protokol IP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IP alias (více IP sítí na jednom rozhraní)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QoS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333333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QoS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i na stohovacím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propoji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DHCP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relay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Protokol IPv6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Certifikace IPv6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ready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logo –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Phase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lastRenderedPageBreak/>
              <w:t>IPv6 ACL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IPv6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QoS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IPv6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services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( DNS, Telnet, SSH,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Syslog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>, ICMP)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HTTP, SNMP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over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IPv6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RADIUS, TACACS+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over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IPv6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IPv6 MLDv2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IPv6 Port ACL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IPv6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First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Hop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Security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RA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IPv6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First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Hop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Security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DHCPv6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IPv6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First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Hop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Security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IPv6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Binding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Integrity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Směrovací protokoly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statické směrování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 xml:space="preserve">Směrování </w:t>
            </w:r>
            <w:proofErr w:type="spellStart"/>
            <w:r w:rsidRPr="009025E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multicastu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IGMPv2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IGMPv3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IPv6 MLDv1 &amp; v2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Bezpečnost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ACL na rozhraní IN/OUT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ACL pro IP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lastRenderedPageBreak/>
              <w:t xml:space="preserve">ACL pro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ethernetové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rámce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IPv6 ACL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Možnost definovat povolené MAC adresy na portu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Možnost definovat maximální počet MAC adres na portu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7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Možnost definovat různé chování při překročení počtu MAC adres na portu (zablokování portu, blokování nové MAC adresy)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DHCP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Dynamic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ARP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inspection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(DAI)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Verifikace mapování IP-MAC (např. IP source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guard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Ochrana centrálního procesoru (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control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plane) před útoky typu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DoS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6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IEEE 802.1x autentizace i autorizace více koncových zařízení na jednom portu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7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IEEE 802.1x autentizace přepínače vůči nadřazenému přepínači, sdílení ověření koncových stanic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7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konfiguorvatelná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kombinace pořadí postupného ověřování zařízení na portu (IEEE 802.1x, MAC adresou, Web autentizací)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7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ověřování dle IEEE 802.1x volitelně bez omezování přístupu (pro monitoring a snadné nasazení 802.1x)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10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Klasifikace bezpečnostní role přistupujícího uživatele nebo koncového zařízení a její propagace sítí (např.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Scalable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-Group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Tag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eXchange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Protocol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dle RFC draft-smith-kandula-sxp-05 nebo funkčně ekvivalentní).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6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Detekce parametrů připojovaného koncového zařízení a jejich sdílení s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policy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serverem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Podpora koncových zařízení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lastRenderedPageBreak/>
              <w:t>PoE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(IEEE 802.3af)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ne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PoE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>+ (IEEE 802.3at, 30W/port)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ne</w:t>
            </w:r>
          </w:p>
        </w:tc>
      </w:tr>
      <w:tr w:rsidR="009025E0" w:rsidRPr="009025E0" w:rsidTr="009025E0">
        <w:trPr>
          <w:trHeight w:val="6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Měření a ovládání spotřeby energie připojených koncových zařízení a infrastruktury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EEE (IEEE 802.3az)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Management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CLI rozhraní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SSHv2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SSHv2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over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IPv6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Možnost omezení přístupu k managementu (SSH, SNMP) pomocí ACL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SNMPv2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SNMPv3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USB konzolová linka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Sériová konzolová linka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10/100 management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out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>-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of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>-band port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DNS klient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NTP klient s MD5 autentizací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NetFlow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v9 (nebo IPFIX RFC 3917, RFC 3955)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Sběr dat pro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NetFlow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nebo IPFIX export z každého portu přepínače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Detailní flexibilní definice "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flow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>" dle L2, L3 i L4 parametrů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lastRenderedPageBreak/>
              <w:t>Statistiky určovány z každého paketu daného "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flow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>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ano, povýšením software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Sběr a export TCP příznaků pro monitoring bezpečnostních hrozeb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RADIUS klient pro AAA (autentizace, autorizace,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accounting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TACACS+ klient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Port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mirroring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(SPAN)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333333"/>
              <w:bottom w:val="single" w:sz="6" w:space="0" w:color="333333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port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mirroring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1 -&gt;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port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mirroring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N -&gt;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port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mirroring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ACL (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mirroruje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pouze definované toky)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Vzdálený port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mirroring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(RSPAN)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Syslog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Měření zakončení a délky metalického kabelu (TDR)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7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Uživatelsky modifikovatelná automatická reakce/obsluhy událostí při provozu přepínače (pomocí skriptů)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6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Přepínač obsahuje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traceroute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utilitu operující na linkové vrstvě (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Layer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2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traceroute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7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Přepínač si může automaticky </w:t>
            </w:r>
            <w:proofErr w:type="spellStart"/>
            <w:r w:rsidRPr="009025E0">
              <w:rPr>
                <w:rFonts w:eastAsia="Times New Roman" w:cstheme="minorHAnsi"/>
                <w:color w:val="000000"/>
                <w:lang w:eastAsia="cs-CZ"/>
              </w:rPr>
              <w:t>zazálohovat</w:t>
            </w:r>
            <w:proofErr w:type="spellEnd"/>
            <w:r w:rsidRPr="009025E0">
              <w:rPr>
                <w:rFonts w:eastAsia="Times New Roman" w:cstheme="minorHAnsi"/>
                <w:color w:val="000000"/>
                <w:lang w:eastAsia="cs-CZ"/>
              </w:rPr>
              <w:t xml:space="preserve"> a obnovit firmware včetně konfigurace z nadřazeného směrovače nebo přepínače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7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Automatická aplikace specifické konfigurace pro dané zařízení po detekci jeho připojení na portu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7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Konfigurační šablony aplikovatelné na rozhraní, spravované samotným zařízením bez dodatečných externích nástrojů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9025E0" w:rsidRPr="009025E0" w:rsidTr="009025E0">
        <w:trPr>
          <w:trHeight w:val="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025E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Služby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025E0" w:rsidRPr="009025E0" w:rsidRDefault="009025E0" w:rsidP="009025E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</w:tbl>
    <w:p w:rsidR="009025E0" w:rsidRPr="003D79D0" w:rsidRDefault="009025E0" w:rsidP="000A2C42">
      <w:pPr>
        <w:spacing w:after="0" w:line="240" w:lineRule="auto"/>
        <w:rPr>
          <w:rFonts w:eastAsia="Times New Roman" w:cstheme="minorHAnsi"/>
          <w:b/>
          <w:bCs/>
          <w:color w:val="000000"/>
          <w:lang w:eastAsia="cs-CZ"/>
        </w:rPr>
      </w:pPr>
    </w:p>
    <w:p w:rsidR="009025E0" w:rsidRPr="003D79D0" w:rsidRDefault="009025E0" w:rsidP="000A2C42">
      <w:pPr>
        <w:spacing w:after="0" w:line="240" w:lineRule="auto"/>
        <w:rPr>
          <w:rFonts w:eastAsia="Times New Roman" w:cstheme="minorHAnsi"/>
          <w:b/>
          <w:bCs/>
          <w:color w:val="000000"/>
          <w:lang w:eastAsia="cs-CZ"/>
        </w:rPr>
      </w:pPr>
      <w:r w:rsidRPr="003D79D0">
        <w:rPr>
          <w:rFonts w:eastAsia="Times New Roman" w:cstheme="minorHAnsi"/>
          <w:b/>
          <w:bCs/>
          <w:color w:val="000000"/>
          <w:lang w:eastAsia="cs-CZ"/>
        </w:rPr>
        <w:tab/>
      </w:r>
    </w:p>
    <w:p w:rsidR="000A2C42" w:rsidRPr="003D79D0" w:rsidRDefault="000A2C42" w:rsidP="000A2C42">
      <w:pPr>
        <w:spacing w:after="0" w:line="240" w:lineRule="auto"/>
        <w:rPr>
          <w:rFonts w:eastAsia="Times New Roman" w:cstheme="minorHAnsi"/>
          <w:lang w:eastAsia="cs-CZ"/>
        </w:rPr>
      </w:pPr>
      <w:r w:rsidRPr="003D79D0">
        <w:rPr>
          <w:rFonts w:eastAsia="Times New Roman" w:cstheme="minorHAnsi"/>
          <w:b/>
          <w:bCs/>
          <w:color w:val="000000"/>
          <w:lang w:eastAsia="cs-CZ"/>
        </w:rPr>
        <w:lastRenderedPageBreak/>
        <w:t xml:space="preserve">Popis prvku </w:t>
      </w:r>
      <w:proofErr w:type="gramStart"/>
      <w:r w:rsidRPr="003D79D0">
        <w:rPr>
          <w:rFonts w:eastAsia="Times New Roman" w:cstheme="minorHAnsi"/>
          <w:b/>
          <w:bCs/>
          <w:color w:val="000000"/>
          <w:lang w:eastAsia="cs-CZ"/>
        </w:rPr>
        <w:t>24-portový</w:t>
      </w:r>
      <w:proofErr w:type="gramEnd"/>
      <w:r w:rsidRPr="003D79D0">
        <w:rPr>
          <w:rFonts w:eastAsia="Times New Roman" w:cstheme="minorHAnsi"/>
          <w:b/>
          <w:bCs/>
          <w:color w:val="000000"/>
          <w:lang w:eastAsia="cs-CZ"/>
        </w:rPr>
        <w:t xml:space="preserve"> GE přepínač s podporou </w:t>
      </w:r>
      <w:proofErr w:type="spellStart"/>
      <w:r w:rsidRPr="003D79D0">
        <w:rPr>
          <w:rFonts w:eastAsia="Times New Roman" w:cstheme="minorHAnsi"/>
          <w:b/>
          <w:bCs/>
          <w:color w:val="000000"/>
          <w:lang w:eastAsia="cs-CZ"/>
        </w:rPr>
        <w:t>PoE</w:t>
      </w:r>
      <w:proofErr w:type="spellEnd"/>
      <w:r w:rsidRPr="003D79D0">
        <w:rPr>
          <w:rFonts w:eastAsia="Times New Roman" w:cstheme="minorHAnsi"/>
          <w:b/>
          <w:bCs/>
          <w:color w:val="000000"/>
          <w:lang w:eastAsia="cs-CZ"/>
        </w:rPr>
        <w:t xml:space="preserve">+ </w:t>
      </w:r>
    </w:p>
    <w:p w:rsidR="000A2C42" w:rsidRPr="003D79D0" w:rsidRDefault="000A2C42" w:rsidP="000A2C42">
      <w:pPr>
        <w:spacing w:after="0" w:line="240" w:lineRule="auto"/>
        <w:rPr>
          <w:rFonts w:eastAsia="Times New Roman" w:cstheme="minorHAnsi"/>
          <w:lang w:eastAsia="cs-CZ"/>
        </w:rPr>
      </w:pPr>
    </w:p>
    <w:p w:rsidR="000A2C42" w:rsidRPr="003D79D0" w:rsidRDefault="000A2C42" w:rsidP="000A2C42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3D79D0">
        <w:rPr>
          <w:rFonts w:eastAsia="Times New Roman" w:cstheme="minorHAnsi"/>
          <w:color w:val="000000"/>
          <w:lang w:eastAsia="cs-CZ"/>
        </w:rPr>
        <w:t>Poptávané přepínače musí splňovat níže uvedené minimální požadavky a být plně kompatibilní s již provozovaných SW i HW vybavením takovým způsobem, že instalace nových prvků nevyvolá další náklady a to ani v budoucnu při aktualizaci SW či HW prvků. Tato kompatibilita bude posuzována z pohledu již provozovaných infrastruktur.</w:t>
      </w:r>
    </w:p>
    <w:p w:rsidR="000A2C42" w:rsidRPr="003D79D0" w:rsidRDefault="000A2C42" w:rsidP="000A2C42">
      <w:pPr>
        <w:spacing w:after="0" w:line="240" w:lineRule="auto"/>
        <w:rPr>
          <w:rFonts w:eastAsia="Times New Roman" w:cstheme="minorHAnsi"/>
          <w:lang w:eastAsia="cs-CZ"/>
        </w:rPr>
      </w:pPr>
    </w:p>
    <w:p w:rsidR="000A2C42" w:rsidRPr="003D79D0" w:rsidRDefault="000A2C42" w:rsidP="000A2C42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3D79D0">
        <w:rPr>
          <w:rFonts w:eastAsia="Times New Roman" w:cstheme="minorHAnsi"/>
          <w:color w:val="000000"/>
          <w:lang w:eastAsia="cs-CZ"/>
        </w:rPr>
        <w:t>Minimální požadavky na přepínač. U specifikací některých parametrů a termínů je překlad do češtiny nežádoucí a proto jsou uvedeny v anglickém jazyce tak, jak se těchto termínů běžně používá.</w:t>
      </w:r>
    </w:p>
    <w:p w:rsidR="000A2C42" w:rsidRPr="003D79D0" w:rsidRDefault="000A2C42" w:rsidP="000A2C42">
      <w:pPr>
        <w:spacing w:after="240" w:line="240" w:lineRule="auto"/>
        <w:rPr>
          <w:rFonts w:eastAsia="Times New Roman" w:cstheme="minorHAnsi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6"/>
        <w:gridCol w:w="2890"/>
      </w:tblGrid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D9D9D9"/>
                <w:lang w:eastAsia="cs-CZ"/>
              </w:rPr>
              <w:t>Požadavek na funkcionalitu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D9D9D9"/>
                <w:lang w:eastAsia="cs-CZ"/>
              </w:rPr>
              <w:t>Minimální požadavky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Základní vlastnosti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Třída zařízení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L2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switch</w:t>
            </w:r>
            <w:proofErr w:type="spellEnd"/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Formát zařízení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modulární konfigurace, 1RU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Možnost zapojení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switchů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do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stacku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ano, až 8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switchů</w:t>
            </w:r>
            <w:proofErr w:type="spellEnd"/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Počet portů 10/100/1000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24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Podpora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PoE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>+ (IEEE 802.3at)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Dostupný výkon pro napájení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PoE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>+ portů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min. 370W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Počet portů 1000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Gbit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>/s SFP (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uplink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4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Počet portů 10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Gbit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>/s a jejich typ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Možnost osazení transceivery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Možnost připojit redundantní zdroj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Vlastnosti stohování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automatická kontrola a sjednocení verze software přepínačů ve stohu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možnost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předkonfigurace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neexistujícího přepínače ve stohu před jeho připojením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seskupení portů (IEEE 802.3ad) mezi různými prvky stohu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kterýkoli prvek ve stohu může být řídícím prvkem stohu (1:N redundance)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Výkonnostní parametry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Minimální propustnost přepínacího subsystému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200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Gbit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>/s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Minimální paketový výkon přepínače (měřeno na 64-Byte L3 paketech)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70 milionu paketů/vteřinu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lastRenderedPageBreak/>
              <w:t>Protokoly fyzické vrstvy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IEEE 802.3-2005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IEEE 802.3ad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Podpora "jumbo rámců"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Protokoly 2. vrstvy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IEEE 802.1D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IEEE 802.1Q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Minimální počet aktivních VLAN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1023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Možnost dynamického přiřazení portu do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VLANy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dle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RADIUSu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IEEE 802.1X - Port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Based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Network Access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Control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IEEE 802.1s -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Multiple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Spanning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Tree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Protocol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IEEE 802.1w - Rapid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Spanning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Tree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Protocol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IEEE 802.1p - Minimální počet vnitřních front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8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Per VLAN rapid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spanning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tree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(PVRST+) nebo ekvivalentní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Detekce protilehlého zařízení (např. CDP, LLDP)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Detekce parametrů protilehlého zařízení (např. LLDP-MED)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Protokol pro definici šířených VLAN (např. VTP)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Detekce jednosměrnosti optické linky (např. UDLD)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STP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root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STP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loop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Možnost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autorecovery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po chybovém stavu (UDLD,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root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guard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,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loop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guard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Multicast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>/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broadcast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storm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control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- hardwarové omezení poměru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unicast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>/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multicast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rámců na portu v procentech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Protokol IP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IP alias (více IP sítí na jednom rozhraní)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QoS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333333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QoS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i na stohovacím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propoji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DHCP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relay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lastRenderedPageBreak/>
              <w:t>Protokol IPv6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IPv6 ACL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IPv6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QoS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IPv6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services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( DNS, Telnet, SSH,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Syslog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>, ICMP)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HTTP, SNMP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over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IPv6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RADIUS, TACACS+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over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IPv6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IPv6 MLDv2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IPv6 Port ACL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IPv6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First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Hop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Security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RA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IPv6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First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Hop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Security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DHCPv6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IPv6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First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Hop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Security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IPv6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Binding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Integrity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Směrovací protokoly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statické směrování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 xml:space="preserve">Směrování </w:t>
            </w:r>
            <w:proofErr w:type="spellStart"/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multicastu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IGMPv2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IGMPv3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IPv6 MLDv1 &amp; v2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Bezpečnost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IPv6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First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-Hop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podpora BYOD, ochrana proti IP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spoofing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>, falešnému DHCP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IPv6 RA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ACL na rozhraní (včetně virtuálních - VLAN,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loopback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>, 802.1ad)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Ano, na fyzickém rozhraní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ACL pro IP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ACL pro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ethernetové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rámce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Možnost definovat povolené MAC adresy na portu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Možnost definovat maximální počet MAC adres na portu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Možnost definovat různé chování při překročení počtu MAC adres na portu (zablokování portu, blokování nové MAC adresy)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DHCP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lastRenderedPageBreak/>
              <w:t>Dynamic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ARP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inspection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(DAI)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Verifikace mapování IP-MAC (např. IP source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guard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IEEE 802.1x autentizace i autorizace více koncových zařízení na jednom portu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IEEE 802.1x autentizace přepínače vůči nadřazenému přepínači, sdílení ověření koncových stanic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konfiguorvatelná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kombinace pořadí postupného ověřování zařízení na portu (IEEE 802.1x, MAC adresou, Web autentizací)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ověřování dle IEEE 802.1x volitelně bez omezování přístupu (pro monitoring a snadné nasazení 802.1x)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Podpora koncových zařízení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Podpora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PoE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>+ (IEEE 802.3at)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Měření a ovládání spotřeby energie připojených koncových zařízení a infrastruktury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Podpora určování polohy klienta, rozšíření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WiFi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systému pro určování polohy klienta i v pevné LAN síti (například Network Mobility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Service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Protocol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- NMSP)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Management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CLI rozhraní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Zvláštní interface pro IP management 10/100 Mbps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USB interface pro management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SSHv2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SSHv2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over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IPv6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Možnost omezení přístupu k managementu (SSH, SNMP) pomocí ACL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SNMPv2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SNMPv3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Sériová konzolová linka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DNS klient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NTP klient s MD5 autentizací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RADIUS klient pro AAA (autentizace, autorizace,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accounting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TACACS+ klient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lastRenderedPageBreak/>
              <w:t xml:space="preserve">Port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mirroring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(SPAN)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port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mirroring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1 -&gt;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port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mirroring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N -&gt;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Vzdálený port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mirroring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(RSPAN)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Syslog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Měření zakončení a délky metalického kabelu (TDR)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Přepínač obsahuje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traceroute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utilitu operující na linkové vrstvě (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Layer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2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traceroute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Přepínač si může automaticky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zazálohovat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a obnovit firmware včetně konfigurace z nadřazeného směrovače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Automatická aplikace specifické konfigurace pro dané zařízení po detekci jeho připojení na portu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F2F2F2"/>
                <w:lang w:eastAsia="cs-CZ"/>
              </w:rPr>
              <w:t>Služby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0A2C42" w:rsidRPr="003D79D0" w:rsidTr="000A2C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DHCP server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A2C42" w:rsidRPr="003D79D0" w:rsidRDefault="000A2C42" w:rsidP="000A2C4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</w:tbl>
    <w:p w:rsidR="003D79D0" w:rsidRPr="003D79D0" w:rsidRDefault="003D79D0" w:rsidP="003D79D0">
      <w:pPr>
        <w:spacing w:before="160" w:after="0" w:line="240" w:lineRule="auto"/>
        <w:outlineLvl w:val="2"/>
        <w:rPr>
          <w:rFonts w:eastAsia="Times New Roman" w:cstheme="minorHAnsi"/>
          <w:b/>
          <w:bCs/>
          <w:lang w:eastAsia="cs-CZ"/>
        </w:rPr>
      </w:pPr>
      <w:r w:rsidRPr="003D79D0">
        <w:rPr>
          <w:rFonts w:eastAsia="Times New Roman" w:cstheme="minorHAnsi"/>
          <w:b/>
          <w:bCs/>
          <w:color w:val="666666"/>
          <w:lang w:eastAsia="cs-CZ"/>
        </w:rPr>
        <w:t xml:space="preserve">Popis prvku Bezdrátový přístupový bod </w:t>
      </w:r>
      <w:proofErr w:type="spellStart"/>
      <w:r w:rsidRPr="003D79D0">
        <w:rPr>
          <w:rFonts w:eastAsia="Times New Roman" w:cstheme="minorHAnsi"/>
          <w:b/>
          <w:bCs/>
          <w:color w:val="666666"/>
          <w:lang w:eastAsia="cs-CZ"/>
        </w:rPr>
        <w:t>WiFi</w:t>
      </w:r>
      <w:proofErr w:type="spellEnd"/>
      <w:r w:rsidRPr="003D79D0">
        <w:rPr>
          <w:rFonts w:eastAsia="Times New Roman" w:cstheme="minorHAnsi"/>
          <w:b/>
          <w:bCs/>
          <w:color w:val="666666"/>
          <w:lang w:eastAsia="cs-CZ"/>
        </w:rPr>
        <w:t xml:space="preserve"> sítě</w:t>
      </w:r>
    </w:p>
    <w:p w:rsidR="003D79D0" w:rsidRPr="003D79D0" w:rsidRDefault="003D79D0" w:rsidP="003D79D0">
      <w:pPr>
        <w:spacing w:after="0" w:line="240" w:lineRule="auto"/>
        <w:rPr>
          <w:rFonts w:eastAsia="Times New Roman" w:cstheme="minorHAnsi"/>
          <w:lang w:eastAsia="cs-CZ"/>
        </w:rPr>
      </w:pPr>
    </w:p>
    <w:p w:rsidR="003D79D0" w:rsidRPr="003D79D0" w:rsidRDefault="003D79D0" w:rsidP="003D79D0">
      <w:pPr>
        <w:spacing w:after="0" w:line="240" w:lineRule="auto"/>
        <w:ind w:left="-30"/>
        <w:jc w:val="both"/>
        <w:rPr>
          <w:rFonts w:eastAsia="Times New Roman" w:cstheme="minorHAnsi"/>
          <w:lang w:eastAsia="cs-CZ"/>
        </w:rPr>
      </w:pPr>
      <w:r w:rsidRPr="003D79D0">
        <w:rPr>
          <w:rFonts w:eastAsia="Times New Roman" w:cstheme="minorHAnsi"/>
          <w:color w:val="000000"/>
          <w:lang w:eastAsia="cs-CZ"/>
        </w:rPr>
        <w:t>Pro rozšíření kapacity provozované přístupové sítě, možnosti poskytnutí nových služeb a zároveň zachování kompatibility se současným provozovaným řešením, je záměrem pořídit přístupové bezdrátové body s níže uvedenými specifikacemi. Součástí dodávky musí být i potřebné licence pro běh systémů jako celku.</w:t>
      </w:r>
    </w:p>
    <w:p w:rsidR="003D79D0" w:rsidRPr="003D79D0" w:rsidRDefault="003D79D0" w:rsidP="003D79D0">
      <w:pPr>
        <w:spacing w:after="0" w:line="240" w:lineRule="auto"/>
        <w:rPr>
          <w:rFonts w:eastAsia="Times New Roman" w:cstheme="minorHAnsi"/>
          <w:lang w:eastAsia="cs-CZ"/>
        </w:rPr>
      </w:pPr>
    </w:p>
    <w:p w:rsidR="003D79D0" w:rsidRPr="003D79D0" w:rsidRDefault="003D79D0" w:rsidP="003D79D0">
      <w:pPr>
        <w:spacing w:after="0" w:line="240" w:lineRule="auto"/>
        <w:ind w:left="-30"/>
        <w:rPr>
          <w:rFonts w:eastAsia="Times New Roman" w:cstheme="minorHAnsi"/>
          <w:lang w:eastAsia="cs-CZ"/>
        </w:rPr>
      </w:pPr>
      <w:r w:rsidRPr="003D79D0">
        <w:rPr>
          <w:rFonts w:eastAsia="Times New Roman" w:cstheme="minorHAnsi"/>
          <w:color w:val="000000"/>
          <w:lang w:eastAsia="cs-CZ"/>
        </w:rPr>
        <w:t>Vyžadovaná kompatibilita nabídnutých technických prvků bude posuzována z pohledu výrobce již provozovaných zařízení.</w:t>
      </w:r>
    </w:p>
    <w:p w:rsidR="003D79D0" w:rsidRPr="003D79D0" w:rsidRDefault="003D79D0" w:rsidP="003D79D0">
      <w:pPr>
        <w:spacing w:after="0" w:line="240" w:lineRule="auto"/>
        <w:rPr>
          <w:rFonts w:eastAsia="Times New Roman" w:cstheme="minorHAnsi"/>
          <w:lang w:eastAsia="cs-CZ"/>
        </w:rPr>
      </w:pPr>
    </w:p>
    <w:p w:rsidR="003D79D0" w:rsidRPr="003D79D0" w:rsidRDefault="003D79D0" w:rsidP="003D79D0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3D79D0">
        <w:rPr>
          <w:rFonts w:eastAsia="Times New Roman" w:cstheme="minorHAnsi"/>
          <w:color w:val="000000"/>
          <w:lang w:eastAsia="cs-CZ"/>
        </w:rPr>
        <w:t>Vyžadována je 100% kompatibilita a možnost užití veškeré funkcionality s již provozovaným systémem pro konfiguraci a řízení bezdrátových přístupových bodů.</w:t>
      </w:r>
    </w:p>
    <w:p w:rsidR="003D79D0" w:rsidRPr="003D79D0" w:rsidRDefault="003D79D0" w:rsidP="003D79D0">
      <w:pPr>
        <w:spacing w:after="0" w:line="240" w:lineRule="auto"/>
        <w:rPr>
          <w:rFonts w:eastAsia="Times New Roman" w:cstheme="minorHAnsi"/>
          <w:lang w:eastAsia="cs-CZ"/>
        </w:rPr>
      </w:pPr>
    </w:p>
    <w:p w:rsidR="003D79D0" w:rsidRPr="003D79D0" w:rsidRDefault="003D79D0" w:rsidP="003D79D0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3D79D0">
        <w:rPr>
          <w:rFonts w:eastAsia="Times New Roman" w:cstheme="minorHAnsi"/>
          <w:color w:val="000000"/>
          <w:lang w:eastAsia="cs-CZ"/>
        </w:rPr>
        <w:t>Minimální požadavky na bezdrátový přístupový bod:</w:t>
      </w:r>
    </w:p>
    <w:p w:rsidR="003D79D0" w:rsidRPr="003D79D0" w:rsidRDefault="003D79D0" w:rsidP="003D79D0">
      <w:pPr>
        <w:spacing w:after="0" w:line="240" w:lineRule="auto"/>
        <w:rPr>
          <w:rFonts w:eastAsia="Times New Roman" w:cstheme="minorHAnsi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7"/>
        <w:gridCol w:w="1752"/>
        <w:gridCol w:w="1167"/>
      </w:tblGrid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BFBFBF"/>
                <w:lang w:eastAsia="cs-CZ"/>
              </w:rPr>
              <w:t>Požadavek na funkcionalitu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BFBFBF"/>
                <w:lang w:eastAsia="cs-CZ"/>
              </w:rPr>
              <w:t>Minimální požadavky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BFBFBF"/>
                <w:lang w:eastAsia="cs-CZ"/>
              </w:rPr>
              <w:t>Splňuje ANO/NE</w:t>
            </w: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D9D9D9"/>
                <w:lang w:eastAsia="cs-CZ"/>
              </w:rPr>
              <w:t>Základní vlastnosti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Typ zařízení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bezdrátový přístupový bod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Rádiové rozhraní pro pásmo 2,4 GHz i 5GHz, podpora standardu 802.11a/b/g/n/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ac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wave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Počet portů 10/100/1000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Podpora IEEE 802.3at napájení z přepínače nebo injektoru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Typ antén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integrované pro obě pásma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lastRenderedPageBreak/>
              <w:t>Montáž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na betonový strop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Podpora stávajících centralizovaných řadičů bezdrátové sítě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Podpora centralizovaného řadiče poptávaného v této ZD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D9D9D9"/>
                <w:lang w:eastAsia="cs-CZ"/>
              </w:rPr>
              <w:t>Výkonnostní parametry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Fyzická přenosová rychlost bezdrátové části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867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Mb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>/s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D9D9D9"/>
                <w:lang w:eastAsia="cs-CZ"/>
              </w:rPr>
              <w:t>Protokoly fyzické vrstvy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IEEE 802.11a/b/g/n/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ac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MIMO (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Multiple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Input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Multiple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Output), single-user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or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multiuser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MIMO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3x3:2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IEEE 802.11n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Maximal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ratio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combining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(MRC)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Agregace rámců A-MPDU a A-MSDU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Dynamický výběr volné frekvence DFS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Podpora 20MHz a 40 MHz kanálů pro IEEE 802.11n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Podpora 80 MHz pro IEEE 802.11ac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Optimalizace fáze vysílaného bezdrátového signálu směrem k 802.11a/g/n klientům (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Beam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D79D0">
              <w:rPr>
                <w:rFonts w:eastAsia="Times New Roman" w:cstheme="minorHAnsi"/>
                <w:color w:val="000000"/>
                <w:lang w:eastAsia="cs-CZ"/>
              </w:rPr>
              <w:t>Forming</w:t>
            </w:r>
            <w:proofErr w:type="spellEnd"/>
            <w:r w:rsidRPr="003D79D0">
              <w:rPr>
                <w:rFonts w:eastAsia="Times New Roman" w:cstheme="minorHAnsi"/>
                <w:color w:val="000000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Podpora mechanismu pro přepojení klientů z 2,4GHz do 5GHz pásma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Hardwarová podpora spektrální analýzy (detekce zdroje rušivého signálu – interferencí)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Hardwarová podpora rozpoznání zdroje rušivého signálu podle signatur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Minimální počet inzerovaných SSID (BSSID)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8/rádiové rozhraní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Nastavitelný DTIM interval pro jednotlivé bezdrátové sítě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D9D9D9"/>
                <w:lang w:eastAsia="cs-CZ"/>
              </w:rPr>
              <w:t>Bezpečnost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shd w:val="clear" w:color="auto" w:fill="FFFFFF"/>
                <w:lang w:eastAsia="cs-CZ"/>
              </w:rPr>
              <w:t>Certifikát s lokální platností pro nasazení PKI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shd w:val="clear" w:color="auto" w:fill="FFFFFF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shd w:val="clear" w:color="auto" w:fill="FFFFFF"/>
                <w:lang w:eastAsia="cs-CZ"/>
              </w:rPr>
              <w:t>Fyzické zabezpečení/zamknutí k okolním pevným částem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shd w:val="clear" w:color="auto" w:fill="FFFFFF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b/>
                <w:bCs/>
                <w:color w:val="000000"/>
                <w:shd w:val="clear" w:color="auto" w:fill="D9D9D9"/>
                <w:lang w:eastAsia="cs-CZ"/>
              </w:rPr>
              <w:t>Management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CLI rozhraní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SSHv2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shd w:val="clear" w:color="auto" w:fill="FFFFFF"/>
                <w:lang w:eastAsia="cs-CZ"/>
              </w:rPr>
              <w:t>Konzolová linka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shd w:val="clear" w:color="auto" w:fill="FFFFFF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  <w:tr w:rsidR="003D79D0" w:rsidRPr="003D79D0" w:rsidTr="003D79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shd w:val="clear" w:color="auto" w:fill="FFFFFF"/>
                <w:lang w:eastAsia="cs-CZ"/>
              </w:rPr>
              <w:t xml:space="preserve">Detekce a monitorování problémů bezdrátové sítě odchytáváním provozu a jeho zasíláním do analyzátoru (například </w:t>
            </w:r>
            <w:proofErr w:type="spellStart"/>
            <w:r w:rsidRPr="003D79D0">
              <w:rPr>
                <w:rFonts w:eastAsia="Times New Roman" w:cstheme="minorHAnsi"/>
                <w:color w:val="000000"/>
                <w:shd w:val="clear" w:color="auto" w:fill="FFFFFF"/>
                <w:lang w:eastAsia="cs-CZ"/>
              </w:rPr>
              <w:t>Wireshark</w:t>
            </w:r>
            <w:proofErr w:type="spellEnd"/>
            <w:r w:rsidRPr="003D79D0">
              <w:rPr>
                <w:rFonts w:eastAsia="Times New Roman" w:cstheme="minorHAnsi"/>
                <w:color w:val="000000"/>
                <w:shd w:val="clear" w:color="auto" w:fill="FFFFFF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D79D0">
              <w:rPr>
                <w:rFonts w:eastAsia="Times New Roman" w:cstheme="minorHAnsi"/>
                <w:color w:val="000000"/>
                <w:shd w:val="clear" w:color="auto" w:fill="FFFFFF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3D79D0" w:rsidRPr="003D79D0" w:rsidRDefault="003D79D0" w:rsidP="003D79D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</w:tr>
    </w:tbl>
    <w:p w:rsidR="00023481" w:rsidRPr="003D79D0" w:rsidRDefault="00023481">
      <w:pPr>
        <w:rPr>
          <w:rFonts w:cstheme="minorHAnsi"/>
        </w:rPr>
      </w:pPr>
    </w:p>
    <w:sectPr w:rsidR="00023481" w:rsidRPr="003D7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C42"/>
    <w:rsid w:val="00023481"/>
    <w:rsid w:val="000A2C42"/>
    <w:rsid w:val="003D79D0"/>
    <w:rsid w:val="009025E0"/>
    <w:rsid w:val="009D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9E20F1-DA80-4B54-B739-28E603D87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3D79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0A2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D79D0"/>
    <w:rPr>
      <w:rFonts w:ascii="Times New Roman" w:eastAsia="Times New Roman" w:hAnsi="Times New Roman" w:cs="Times New Roman"/>
      <w:b/>
      <w:bCs/>
      <w:sz w:val="27"/>
      <w:szCs w:val="27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4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7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7735">
          <w:marLeft w:val="-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1962</Words>
  <Characters>11579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jen07</dc:creator>
  <cp:keywords/>
  <dc:description/>
  <cp:lastModifiedBy>jen07</cp:lastModifiedBy>
  <cp:revision>3</cp:revision>
  <dcterms:created xsi:type="dcterms:W3CDTF">2019-05-22T12:25:00Z</dcterms:created>
  <dcterms:modified xsi:type="dcterms:W3CDTF">2019-05-22T12:28:00Z</dcterms:modified>
</cp:coreProperties>
</file>